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372C" w:rsidRPr="00473092" w:rsidRDefault="0043372C" w:rsidP="004337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092">
        <w:rPr>
          <w:rFonts w:ascii="Times New Roman" w:hAnsi="Times New Roman" w:cs="Times New Roman"/>
          <w:b/>
          <w:sz w:val="24"/>
          <w:szCs w:val="24"/>
        </w:rPr>
        <w:t>Паспорт налогового расхода</w:t>
      </w:r>
    </w:p>
    <w:p w:rsidR="0043372C" w:rsidRPr="00473092" w:rsidRDefault="0043372C" w:rsidP="0043372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24"/>
        <w:gridCol w:w="4738"/>
      </w:tblGrid>
      <w:tr w:rsidR="0043372C" w:rsidRPr="00473092" w:rsidTr="0097367D">
        <w:trPr>
          <w:trHeight w:val="491"/>
        </w:trPr>
        <w:tc>
          <w:tcPr>
            <w:tcW w:w="2573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информации</w:t>
            </w:r>
          </w:p>
        </w:tc>
        <w:tc>
          <w:tcPr>
            <w:tcW w:w="2427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(источник данных)</w:t>
            </w:r>
          </w:p>
        </w:tc>
      </w:tr>
    </w:tbl>
    <w:p w:rsidR="0043372C" w:rsidRPr="00473092" w:rsidRDefault="0043372C" w:rsidP="0043372C">
      <w:pPr>
        <w:spacing w:line="1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8"/>
        <w:gridCol w:w="4516"/>
        <w:gridCol w:w="4738"/>
      </w:tblGrid>
      <w:tr w:rsidR="0043372C" w:rsidRPr="00473092" w:rsidTr="0097367D">
        <w:trPr>
          <w:trHeight w:val="189"/>
          <w:tblHeader/>
        </w:trPr>
        <w:tc>
          <w:tcPr>
            <w:tcW w:w="2573" w:type="pct"/>
            <w:gridSpan w:val="2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427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43372C" w:rsidRPr="00473092" w:rsidTr="00C9559B">
        <w:trPr>
          <w:trHeight w:val="203"/>
        </w:trPr>
        <w:tc>
          <w:tcPr>
            <w:tcW w:w="5000" w:type="pct"/>
            <w:gridSpan w:val="3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b/>
                <w:sz w:val="24"/>
                <w:szCs w:val="24"/>
              </w:rPr>
              <w:t>I. Нормативные характеристики налогового расхода</w:t>
            </w:r>
          </w:p>
        </w:tc>
      </w:tr>
      <w:tr w:rsidR="0043372C" w:rsidRPr="00473092" w:rsidTr="0097367D">
        <w:trPr>
          <w:trHeight w:val="592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Наименования налогов, сборов, по которым предусматриваются налоговые льготы, освобождения и иные преференции</w:t>
            </w:r>
          </w:p>
        </w:tc>
        <w:tc>
          <w:tcPr>
            <w:tcW w:w="2427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3372C" w:rsidRPr="00473092" w:rsidTr="0097367D">
        <w:trPr>
          <w:trHeight w:val="988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13" w:type="pct"/>
          </w:tcPr>
          <w:p w:rsidR="0043372C" w:rsidRPr="0043372C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3372C">
              <w:rPr>
                <w:rFonts w:ascii="Times New Roman" w:hAnsi="Times New Roman" w:cs="Times New Roman"/>
                <w:sz w:val="24"/>
                <w:szCs w:val="24"/>
              </w:rPr>
              <w:t>Нормативные правовые акты, которыми предусматриваются налоговые льготы, освобождения и иные преференции по налогам, сборам (статья, часть, пункт, подпункт, абзац)</w:t>
            </w:r>
          </w:p>
        </w:tc>
        <w:tc>
          <w:tcPr>
            <w:tcW w:w="2427" w:type="pct"/>
          </w:tcPr>
          <w:p w:rsidR="0043372C" w:rsidRPr="0043372C" w:rsidRDefault="0043372C" w:rsidP="00433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72C">
              <w:rPr>
                <w:rFonts w:ascii="Times New Roman" w:hAnsi="Times New Roman" w:cs="Times New Roman"/>
                <w:sz w:val="24"/>
                <w:szCs w:val="24"/>
              </w:rPr>
              <w:t>Решение Совета депутатов муниципального образования Громовское сельское поселение Приозерского муниципального района Ленинградской области от 26.11.2019 N 13 " Об установлении на территории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372C">
              <w:rPr>
                <w:rFonts w:ascii="Times New Roman" w:hAnsi="Times New Roman" w:cs="Times New Roman"/>
                <w:sz w:val="24"/>
                <w:szCs w:val="24"/>
              </w:rPr>
              <w:t>МО Громовское сельское поселение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372C">
              <w:rPr>
                <w:rFonts w:ascii="Times New Roman" w:hAnsi="Times New Roman" w:cs="Times New Roman"/>
                <w:sz w:val="24"/>
                <w:szCs w:val="24"/>
              </w:rPr>
              <w:t>МО Приозерский район Ленинградской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372C">
              <w:rPr>
                <w:rFonts w:ascii="Times New Roman" w:hAnsi="Times New Roman" w:cs="Times New Roman"/>
                <w:sz w:val="24"/>
                <w:szCs w:val="24"/>
              </w:rPr>
              <w:t>земельного налога с 01.01.2020 г</w:t>
            </w:r>
          </w:p>
        </w:tc>
      </w:tr>
      <w:tr w:rsidR="0043372C" w:rsidRPr="00473092" w:rsidTr="0097367D">
        <w:trPr>
          <w:trHeight w:val="198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Куратор налогового расхода</w:t>
            </w:r>
          </w:p>
        </w:tc>
        <w:tc>
          <w:tcPr>
            <w:tcW w:w="2427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сектора экономики и финансов</w:t>
            </w:r>
          </w:p>
        </w:tc>
      </w:tr>
      <w:tr w:rsidR="0043372C" w:rsidRPr="00473092" w:rsidTr="0097367D">
        <w:trPr>
          <w:trHeight w:val="743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Целевая категория плательщиков налогов, сборов, для которых предусмотрены налоговые льготы, освобождения и иные преференции</w:t>
            </w:r>
          </w:p>
        </w:tc>
        <w:tc>
          <w:tcPr>
            <w:tcW w:w="2427" w:type="pct"/>
          </w:tcPr>
          <w:p w:rsidR="0043372C" w:rsidRPr="0043372C" w:rsidRDefault="0043372C" w:rsidP="00C9559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7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4386" w:rsidRPr="0043372C">
              <w:rPr>
                <w:rFonts w:ascii="Times New Roman" w:hAnsi="Times New Roman" w:cs="Times New Roman"/>
                <w:sz w:val="24"/>
                <w:szCs w:val="24"/>
              </w:rPr>
              <w:t>физические лица, имеющих трех и более несовершеннолетних детей</w:t>
            </w:r>
          </w:p>
        </w:tc>
      </w:tr>
      <w:tr w:rsidR="0043372C" w:rsidRPr="00473092" w:rsidTr="0097367D">
        <w:trPr>
          <w:trHeight w:val="837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13" w:type="pct"/>
          </w:tcPr>
          <w:p w:rsidR="0043372C" w:rsidRPr="0043372C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3372C">
              <w:rPr>
                <w:rFonts w:ascii="Times New Roman" w:hAnsi="Times New Roman" w:cs="Times New Roman"/>
                <w:sz w:val="24"/>
                <w:szCs w:val="24"/>
              </w:rPr>
              <w:t>Даты вступления в силу нормативных правовых актов, устанавливающих налоговые льготы, освобождения и иные преференции для плательщиков налогов, сборов</w:t>
            </w:r>
          </w:p>
        </w:tc>
        <w:tc>
          <w:tcPr>
            <w:tcW w:w="2427" w:type="pct"/>
          </w:tcPr>
          <w:p w:rsidR="0043372C" w:rsidRPr="0043372C" w:rsidRDefault="004A4386" w:rsidP="00C9559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01.01.2020г</w:t>
            </w:r>
          </w:p>
          <w:p w:rsidR="0043372C" w:rsidRPr="0043372C" w:rsidRDefault="0043372C" w:rsidP="00C9559B">
            <w:pPr>
              <w:pStyle w:val="a7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43372C" w:rsidRPr="00473092" w:rsidTr="0097367D">
        <w:trPr>
          <w:trHeight w:val="845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Даты вступления в силу нормативных правовых актов, отменяющих налоговые льготы, освобождения и иные преференции для плательщиков налогов, сборов</w:t>
            </w:r>
          </w:p>
        </w:tc>
        <w:tc>
          <w:tcPr>
            <w:tcW w:w="2427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</w:tc>
      </w:tr>
      <w:tr w:rsidR="0043372C" w:rsidRPr="00473092" w:rsidTr="00C9559B">
        <w:trPr>
          <w:trHeight w:val="312"/>
        </w:trPr>
        <w:tc>
          <w:tcPr>
            <w:tcW w:w="5000" w:type="pct"/>
            <w:gridSpan w:val="3"/>
            <w:vAlign w:val="center"/>
          </w:tcPr>
          <w:p w:rsidR="0043372C" w:rsidRPr="00473092" w:rsidRDefault="0043372C" w:rsidP="00C9559B">
            <w:pPr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II. Целевые характеристики налогового расхода </w:t>
            </w:r>
          </w:p>
        </w:tc>
      </w:tr>
      <w:tr w:rsidR="0043372C" w:rsidRPr="00473092" w:rsidTr="0097367D">
        <w:trPr>
          <w:trHeight w:val="365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13" w:type="pct"/>
          </w:tcPr>
          <w:p w:rsidR="0043372C" w:rsidRPr="004A4386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A438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налоговых льгот, освобождений </w:t>
            </w:r>
            <w:r w:rsidRPr="004A4386">
              <w:rPr>
                <w:rFonts w:ascii="Times New Roman" w:hAnsi="Times New Roman" w:cs="Times New Roman"/>
                <w:sz w:val="24"/>
                <w:szCs w:val="24"/>
              </w:rPr>
              <w:br/>
              <w:t>и иных преференций по налогам</w:t>
            </w:r>
          </w:p>
        </w:tc>
        <w:tc>
          <w:tcPr>
            <w:tcW w:w="2427" w:type="pct"/>
          </w:tcPr>
          <w:p w:rsidR="0043372C" w:rsidRPr="004A4386" w:rsidRDefault="004A4386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A4386">
              <w:rPr>
                <w:rFonts w:ascii="Times New Roman" w:hAnsi="Times New Roman" w:cs="Times New Roman"/>
                <w:sz w:val="24"/>
                <w:szCs w:val="24"/>
              </w:rPr>
              <w:t>дополнительные налоговые вычеты на необлагаемую налогом площадь земельного участка</w:t>
            </w:r>
          </w:p>
        </w:tc>
      </w:tr>
      <w:tr w:rsidR="0043372C" w:rsidRPr="00473092" w:rsidTr="0097367D">
        <w:trPr>
          <w:trHeight w:val="365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313" w:type="pct"/>
          </w:tcPr>
          <w:p w:rsidR="0043372C" w:rsidRPr="0043372C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3372C">
              <w:rPr>
                <w:rFonts w:ascii="Times New Roman" w:hAnsi="Times New Roman" w:cs="Times New Roman"/>
                <w:sz w:val="24"/>
                <w:szCs w:val="24"/>
              </w:rPr>
              <w:t xml:space="preserve">Целевая категория (тип) налоговых расходов, цели предоставления налоговых расходов </w:t>
            </w:r>
          </w:p>
        </w:tc>
        <w:tc>
          <w:tcPr>
            <w:tcW w:w="2427" w:type="pct"/>
          </w:tcPr>
          <w:p w:rsidR="0097367D" w:rsidRPr="0097367D" w:rsidRDefault="0097367D" w:rsidP="0032033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736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социальная</w:t>
            </w:r>
          </w:p>
          <w:p w:rsidR="0097367D" w:rsidRPr="0097367D" w:rsidRDefault="0097367D" w:rsidP="00973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6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-Социальная поддержка населения</w:t>
            </w:r>
          </w:p>
        </w:tc>
      </w:tr>
      <w:tr w:rsidR="0043372C" w:rsidRPr="00473092" w:rsidTr="0097367D">
        <w:trPr>
          <w:trHeight w:val="1643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программ, наименования нормативных правовых актов, определяющих цели социально-экономической политики, не относящиеся к муниципальным программам (непрограммные направления деятельности), в целях </w:t>
            </w:r>
            <w:proofErr w:type="gramStart"/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  <w:proofErr w:type="gramEnd"/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 которых предоставляются налоговые льготы, освобождения </w:t>
            </w:r>
            <w:r w:rsidRPr="00473092">
              <w:rPr>
                <w:rFonts w:ascii="Times New Roman" w:hAnsi="Times New Roman" w:cs="Times New Roman"/>
                <w:sz w:val="24"/>
                <w:szCs w:val="24"/>
              </w:rPr>
              <w:br/>
              <w:t>и иные преференции для плательщиков налогов, сборов</w:t>
            </w:r>
          </w:p>
        </w:tc>
        <w:tc>
          <w:tcPr>
            <w:tcW w:w="2427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3372C" w:rsidRPr="00473092" w:rsidTr="0097367D">
        <w:trPr>
          <w:trHeight w:val="307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структурных элементов муниципальных программ (при наличии муниципальных программ), в целях </w:t>
            </w:r>
            <w:proofErr w:type="gramStart"/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  <w:proofErr w:type="gramEnd"/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 которых предоставляются налоговые льготы, освобождения и иные преференции для плательщиков налогов, сборов</w:t>
            </w:r>
          </w:p>
        </w:tc>
        <w:tc>
          <w:tcPr>
            <w:tcW w:w="2427" w:type="pct"/>
          </w:tcPr>
          <w:p w:rsidR="0043372C" w:rsidRPr="00473092" w:rsidRDefault="0097367D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3372C"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3372C" w:rsidRPr="00473092" w:rsidTr="0097367D">
        <w:trPr>
          <w:trHeight w:val="1451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(индикаторы) достижения целей муниципальных программ и (или) целей социально-экономической политики, не относящихся к </w:t>
            </w:r>
            <w:r w:rsidRPr="004730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муниципальным программам, в связи с предоставлением налоговых льгот</w:t>
            </w: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, освобождений и иных преференций для плательщиков налогов, сборов</w:t>
            </w:r>
          </w:p>
        </w:tc>
        <w:tc>
          <w:tcPr>
            <w:tcW w:w="2427" w:type="pct"/>
          </w:tcPr>
          <w:p w:rsidR="0043372C" w:rsidRPr="00473092" w:rsidRDefault="0097367D" w:rsidP="0097367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736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-Социальная поддержка населения</w:t>
            </w:r>
          </w:p>
        </w:tc>
      </w:tr>
      <w:tr w:rsidR="0043372C" w:rsidRPr="00473092" w:rsidTr="0097367D">
        <w:trPr>
          <w:trHeight w:val="1347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Фактические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налогов, сборов</w:t>
            </w:r>
          </w:p>
        </w:tc>
        <w:tc>
          <w:tcPr>
            <w:tcW w:w="2427" w:type="pct"/>
          </w:tcPr>
          <w:p w:rsidR="0043372C" w:rsidRPr="00473092" w:rsidRDefault="0097367D" w:rsidP="0097367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736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-Социальная поддержка населения</w:t>
            </w:r>
          </w:p>
        </w:tc>
      </w:tr>
      <w:tr w:rsidR="0043372C" w:rsidRPr="00473092" w:rsidTr="0097367D">
        <w:trPr>
          <w:trHeight w:val="1840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налогов, сборов на текущий финансовый год, очередной финансовый </w:t>
            </w:r>
            <w:r w:rsidRPr="004730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 и плановый период</w:t>
            </w:r>
          </w:p>
        </w:tc>
        <w:tc>
          <w:tcPr>
            <w:tcW w:w="2427" w:type="pct"/>
          </w:tcPr>
          <w:p w:rsidR="0043372C" w:rsidRPr="00473092" w:rsidRDefault="0097367D" w:rsidP="0097367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736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-Социальная поддержка населения</w:t>
            </w:r>
          </w:p>
        </w:tc>
      </w:tr>
      <w:tr w:rsidR="0043372C" w:rsidRPr="00473092" w:rsidTr="00C9559B">
        <w:trPr>
          <w:trHeight w:val="287"/>
        </w:trPr>
        <w:tc>
          <w:tcPr>
            <w:tcW w:w="5000" w:type="pct"/>
            <w:gridSpan w:val="3"/>
          </w:tcPr>
          <w:p w:rsidR="0043372C" w:rsidRPr="00473092" w:rsidRDefault="0043372C" w:rsidP="00C9559B">
            <w:pPr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III. Фискальные характеристики налогового расхода </w:t>
            </w:r>
          </w:p>
        </w:tc>
      </w:tr>
      <w:tr w:rsidR="0043372C" w:rsidRPr="00473092" w:rsidTr="0097367D">
        <w:trPr>
          <w:trHeight w:val="1074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Сумма налога, исчисленная без учета налоговых льгот, освобождений и иных преференций, налогоплательщикам, которые имею право на получение льгот, освобождений и иных преференций, за отчетный финансовый год (тыс. рублей)</w:t>
            </w:r>
          </w:p>
        </w:tc>
        <w:tc>
          <w:tcPr>
            <w:tcW w:w="2427" w:type="pct"/>
          </w:tcPr>
          <w:p w:rsidR="0043372C" w:rsidRPr="00473092" w:rsidRDefault="00C51558" w:rsidP="00684D1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B5D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7367D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7B50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B5D31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="009662B0">
              <w:rPr>
                <w:rFonts w:ascii="Times New Roman" w:hAnsi="Times New Roman" w:cs="Times New Roman"/>
                <w:sz w:val="24"/>
                <w:szCs w:val="24"/>
              </w:rPr>
              <w:t xml:space="preserve">.0 </w:t>
            </w:r>
            <w:proofErr w:type="spellStart"/>
            <w:r w:rsidR="009662B0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r w:rsidR="009662B0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43372C" w:rsidRPr="00473092" w:rsidTr="0097367D">
        <w:trPr>
          <w:trHeight w:val="880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Объем налоговых льгот, освобождений и иных преференций, предоставленных для плательщиков налогов, сборов, за отчетный финансовый год (тыс. рублей)</w:t>
            </w:r>
          </w:p>
        </w:tc>
        <w:tc>
          <w:tcPr>
            <w:tcW w:w="2427" w:type="pct"/>
          </w:tcPr>
          <w:p w:rsidR="009662B0" w:rsidRPr="00473092" w:rsidRDefault="006B5D31" w:rsidP="00684D1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 </w:t>
            </w:r>
            <w:r w:rsidR="009662B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proofErr w:type="gramEnd"/>
            <w:r w:rsidR="009662B0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="009662B0">
              <w:rPr>
                <w:rFonts w:ascii="Times New Roman" w:hAnsi="Times New Roman" w:cs="Times New Roman"/>
                <w:sz w:val="24"/>
                <w:szCs w:val="24"/>
              </w:rPr>
              <w:t>,0 тыс. руб</w:t>
            </w:r>
          </w:p>
        </w:tc>
      </w:tr>
      <w:tr w:rsidR="0043372C" w:rsidRPr="00473092" w:rsidTr="0097367D">
        <w:trPr>
          <w:trHeight w:val="855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Оценка объема предоставленных налоговых льгот, </w:t>
            </w:r>
            <w:r w:rsidRPr="004730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освобождений и иных преференций для плательщиков </w:t>
            </w:r>
            <w:r w:rsidRPr="0047309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налогов, сборов на текущий финансовый год, очередной финансовый год</w:t>
            </w: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 и плановый период (тыс. рублей)</w:t>
            </w:r>
          </w:p>
        </w:tc>
        <w:tc>
          <w:tcPr>
            <w:tcW w:w="2427" w:type="pct"/>
          </w:tcPr>
          <w:p w:rsidR="009662B0" w:rsidRDefault="006B5D31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4A4386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="009662B0">
              <w:rPr>
                <w:rFonts w:ascii="Times New Roman" w:hAnsi="Times New Roman" w:cs="Times New Roman"/>
                <w:sz w:val="24"/>
                <w:szCs w:val="24"/>
              </w:rPr>
              <w:t>,0 тыс. руб</w:t>
            </w:r>
          </w:p>
          <w:p w:rsidR="0043372C" w:rsidRDefault="006B5D31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C51558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="00684D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662B0">
              <w:rPr>
                <w:rFonts w:ascii="Times New Roman" w:hAnsi="Times New Roman" w:cs="Times New Roman"/>
                <w:sz w:val="24"/>
                <w:szCs w:val="24"/>
              </w:rPr>
              <w:t>0 тыс. руб</w:t>
            </w:r>
          </w:p>
          <w:p w:rsidR="009662B0" w:rsidRDefault="006B5D31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9662B0">
              <w:rPr>
                <w:rFonts w:ascii="Times New Roman" w:hAnsi="Times New Roman" w:cs="Times New Roman"/>
                <w:sz w:val="24"/>
                <w:szCs w:val="24"/>
              </w:rPr>
              <w:t xml:space="preserve"> год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="009662B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Start"/>
            <w:r w:rsidR="009662B0">
              <w:rPr>
                <w:rFonts w:ascii="Times New Roman" w:hAnsi="Times New Roman" w:cs="Times New Roman"/>
                <w:sz w:val="24"/>
                <w:szCs w:val="24"/>
              </w:rPr>
              <w:t>0  тыс.</w:t>
            </w:r>
            <w:proofErr w:type="gramEnd"/>
            <w:r w:rsidR="009662B0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</w:p>
          <w:p w:rsidR="009662B0" w:rsidRDefault="006B5D31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9662B0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="009662B0">
              <w:rPr>
                <w:rFonts w:ascii="Times New Roman" w:hAnsi="Times New Roman" w:cs="Times New Roman"/>
                <w:sz w:val="24"/>
                <w:szCs w:val="24"/>
              </w:rPr>
              <w:t>,0 тыс. руб</w:t>
            </w:r>
          </w:p>
          <w:p w:rsidR="009662B0" w:rsidRPr="00473092" w:rsidRDefault="009662B0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72C" w:rsidRPr="00473092" w:rsidTr="0097367D">
        <w:trPr>
          <w:trHeight w:val="563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Общая численность плательщиков налогов, сборов в отчетном финансовому году (единиц)</w:t>
            </w:r>
          </w:p>
        </w:tc>
        <w:tc>
          <w:tcPr>
            <w:tcW w:w="2427" w:type="pct"/>
          </w:tcPr>
          <w:p w:rsidR="009662B0" w:rsidRDefault="006B5D31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684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662B0">
              <w:rPr>
                <w:rFonts w:ascii="Times New Roman" w:hAnsi="Times New Roman" w:cs="Times New Roman"/>
                <w:sz w:val="24"/>
                <w:szCs w:val="24"/>
              </w:rPr>
              <w:t>- физические лиц</w:t>
            </w:r>
            <w:r w:rsidR="007B50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9662B0" w:rsidRPr="00473092" w:rsidRDefault="009662B0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43372C" w:rsidRPr="00473092" w:rsidTr="0097367D">
        <w:trPr>
          <w:trHeight w:val="1024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Численность плательщиков налогов, сборов,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427" w:type="pct"/>
          </w:tcPr>
          <w:p w:rsidR="0043372C" w:rsidRPr="00473092" w:rsidRDefault="00C87E0F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3372C" w:rsidRPr="00473092" w:rsidTr="0097367D">
        <w:trPr>
          <w:trHeight w:val="581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Результат оценки эффективности налогового расхода – итоговый вывод</w:t>
            </w:r>
          </w:p>
        </w:tc>
        <w:tc>
          <w:tcPr>
            <w:tcW w:w="2427" w:type="pct"/>
          </w:tcPr>
          <w:p w:rsidR="0043372C" w:rsidRPr="00473092" w:rsidRDefault="004A4386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эффективный</w:t>
            </w:r>
          </w:p>
        </w:tc>
      </w:tr>
    </w:tbl>
    <w:p w:rsidR="00442CA3" w:rsidRPr="00473092" w:rsidRDefault="00442CA3" w:rsidP="0043372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A4386" w:rsidRDefault="004A4386" w:rsidP="004A438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Куратор налогово расхода- начальник</w:t>
      </w:r>
    </w:p>
    <w:p w:rsidR="004A4386" w:rsidRPr="00473092" w:rsidRDefault="004A4386" w:rsidP="004A438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сектора экономики и финансов                               Т.А. Вострейкина</w:t>
      </w:r>
    </w:p>
    <w:p w:rsidR="004A4386" w:rsidRPr="00473092" w:rsidRDefault="004A4386" w:rsidP="004A4386">
      <w:pPr>
        <w:pStyle w:val="16"/>
        <w:shd w:val="clear" w:color="auto" w:fill="auto"/>
        <w:spacing w:after="0" w:line="270" w:lineRule="exact"/>
        <w:rPr>
          <w:rFonts w:ascii="Times New Roman" w:hAnsi="Times New Roman" w:cs="Times New Roman"/>
          <w:sz w:val="24"/>
          <w:szCs w:val="24"/>
        </w:rPr>
      </w:pPr>
    </w:p>
    <w:p w:rsidR="004A4386" w:rsidRPr="00787115" w:rsidRDefault="004A4386" w:rsidP="004A4386">
      <w:pPr>
        <w:pStyle w:val="align-right"/>
        <w:spacing w:before="0" w:beforeAutospacing="0" w:after="0" w:afterAutospacing="0"/>
        <w:rPr>
          <w:sz w:val="20"/>
          <w:szCs w:val="20"/>
        </w:rPr>
      </w:pPr>
      <w:r w:rsidRPr="00787115">
        <w:rPr>
          <w:sz w:val="20"/>
          <w:szCs w:val="20"/>
        </w:rPr>
        <w:t xml:space="preserve">Вострейкина Т.А 99-466 </w:t>
      </w:r>
    </w:p>
    <w:p w:rsidR="004A4386" w:rsidRPr="00787115" w:rsidRDefault="004A4386" w:rsidP="004A4386">
      <w:pPr>
        <w:pStyle w:val="align-right"/>
        <w:spacing w:before="0" w:beforeAutospacing="0" w:after="0" w:afterAutospacing="0"/>
        <w:rPr>
          <w:sz w:val="20"/>
          <w:szCs w:val="20"/>
        </w:rPr>
      </w:pPr>
      <w:r w:rsidRPr="00787115">
        <w:rPr>
          <w:sz w:val="20"/>
          <w:szCs w:val="20"/>
        </w:rPr>
        <w:t>Разослано: дело-2, Ком. финансов-1</w:t>
      </w:r>
    </w:p>
    <w:p w:rsidR="0043372C" w:rsidRPr="00473092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  <w:bookmarkStart w:id="0" w:name="_GoBack"/>
      <w:bookmarkEnd w:id="0"/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Pr="00473092" w:rsidRDefault="009662B0" w:rsidP="0043372C">
      <w:pPr>
        <w:pStyle w:val="a3"/>
        <w:spacing w:before="0" w:beforeAutospacing="0" w:after="0" w:afterAutospacing="0"/>
        <w:jc w:val="both"/>
      </w:pPr>
    </w:p>
    <w:p w:rsidR="0043372C" w:rsidRPr="00473092" w:rsidRDefault="0043372C" w:rsidP="0043372C">
      <w:pPr>
        <w:pStyle w:val="align-right"/>
        <w:spacing w:before="0" w:beforeAutospacing="0" w:after="0" w:afterAutospacing="0"/>
        <w:jc w:val="right"/>
      </w:pPr>
    </w:p>
    <w:p w:rsidR="00104E73" w:rsidRDefault="00104E73"/>
    <w:sectPr w:rsidR="00104E73" w:rsidSect="00CB27AB">
      <w:headerReference w:type="default" r:id="rId6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1909" w:rsidRDefault="00B91909" w:rsidP="007C6CBC">
      <w:pPr>
        <w:spacing w:after="0" w:line="240" w:lineRule="auto"/>
      </w:pPr>
      <w:r>
        <w:separator/>
      </w:r>
    </w:p>
  </w:endnote>
  <w:endnote w:type="continuationSeparator" w:id="0">
    <w:p w:rsidR="00B91909" w:rsidRDefault="00B91909" w:rsidP="007C6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1909" w:rsidRDefault="00B91909" w:rsidP="007C6CBC">
      <w:pPr>
        <w:spacing w:after="0" w:line="240" w:lineRule="auto"/>
      </w:pPr>
      <w:r>
        <w:separator/>
      </w:r>
    </w:p>
  </w:footnote>
  <w:footnote w:type="continuationSeparator" w:id="0">
    <w:p w:rsidR="00B91909" w:rsidRDefault="00B91909" w:rsidP="007C6C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8CF" w:rsidRDefault="00B91909">
    <w:pPr>
      <w:pStyle w:val="a5"/>
    </w:pPr>
  </w:p>
  <w:p w:rsidR="004D28CF" w:rsidRDefault="00B9190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372C"/>
    <w:rsid w:val="000201A9"/>
    <w:rsid w:val="000A6041"/>
    <w:rsid w:val="000C7B10"/>
    <w:rsid w:val="000F0BF4"/>
    <w:rsid w:val="00104E73"/>
    <w:rsid w:val="00124747"/>
    <w:rsid w:val="001C2777"/>
    <w:rsid w:val="00213B32"/>
    <w:rsid w:val="00317EE3"/>
    <w:rsid w:val="0032033B"/>
    <w:rsid w:val="00390C7E"/>
    <w:rsid w:val="0043372C"/>
    <w:rsid w:val="00442CA3"/>
    <w:rsid w:val="004A4386"/>
    <w:rsid w:val="004B4FD7"/>
    <w:rsid w:val="00632201"/>
    <w:rsid w:val="00684D16"/>
    <w:rsid w:val="006A6A9A"/>
    <w:rsid w:val="006B5D31"/>
    <w:rsid w:val="006E6010"/>
    <w:rsid w:val="007B504E"/>
    <w:rsid w:val="007B714B"/>
    <w:rsid w:val="007C6CBC"/>
    <w:rsid w:val="007F2F08"/>
    <w:rsid w:val="008420EE"/>
    <w:rsid w:val="008B372A"/>
    <w:rsid w:val="008F4F6B"/>
    <w:rsid w:val="009662B0"/>
    <w:rsid w:val="0097367D"/>
    <w:rsid w:val="00AA31DD"/>
    <w:rsid w:val="00AE1FD2"/>
    <w:rsid w:val="00B22317"/>
    <w:rsid w:val="00B83F64"/>
    <w:rsid w:val="00B91909"/>
    <w:rsid w:val="00BE6CF1"/>
    <w:rsid w:val="00C51558"/>
    <w:rsid w:val="00C87E0F"/>
    <w:rsid w:val="00D15445"/>
    <w:rsid w:val="00D55ACD"/>
    <w:rsid w:val="00D815B7"/>
    <w:rsid w:val="00EE3216"/>
    <w:rsid w:val="00F80EC7"/>
    <w:rsid w:val="00FD1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FCDAFD-1F28-4B2C-8B5F-99E9ECA49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372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337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ign-right">
    <w:name w:val="align-right"/>
    <w:basedOn w:val="a"/>
    <w:rsid w:val="004337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_"/>
    <w:link w:val="16"/>
    <w:rsid w:val="0043372C"/>
    <w:rPr>
      <w:sz w:val="27"/>
      <w:szCs w:val="27"/>
      <w:shd w:val="clear" w:color="auto" w:fill="FFFFFF"/>
    </w:rPr>
  </w:style>
  <w:style w:type="paragraph" w:customStyle="1" w:styleId="16">
    <w:name w:val="Основной текст16"/>
    <w:basedOn w:val="a"/>
    <w:link w:val="a4"/>
    <w:rsid w:val="0043372C"/>
    <w:pPr>
      <w:shd w:val="clear" w:color="auto" w:fill="FFFFFF"/>
      <w:spacing w:after="600" w:line="317" w:lineRule="exact"/>
      <w:jc w:val="center"/>
    </w:pPr>
    <w:rPr>
      <w:sz w:val="27"/>
      <w:szCs w:val="27"/>
    </w:rPr>
  </w:style>
  <w:style w:type="paragraph" w:styleId="a5">
    <w:name w:val="header"/>
    <w:basedOn w:val="a"/>
    <w:link w:val="a6"/>
    <w:uiPriority w:val="99"/>
    <w:unhideWhenUsed/>
    <w:rsid w:val="004337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3372C"/>
  </w:style>
  <w:style w:type="paragraph" w:styleId="a7">
    <w:name w:val="No Spacing"/>
    <w:uiPriority w:val="1"/>
    <w:qFormat/>
    <w:rsid w:val="0043372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690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Buh1</dc:creator>
  <cp:lastModifiedBy>User</cp:lastModifiedBy>
  <cp:revision>8</cp:revision>
  <dcterms:created xsi:type="dcterms:W3CDTF">2022-08-10T08:04:00Z</dcterms:created>
  <dcterms:modified xsi:type="dcterms:W3CDTF">2024-08-14T12:29:00Z</dcterms:modified>
</cp:coreProperties>
</file>